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10" w:rsidRPr="007908B2" w:rsidRDefault="007908B2">
      <w:pPr>
        <w:rPr>
          <w:b/>
          <w:lang w:val="es-ES_tradnl"/>
        </w:rPr>
      </w:pPr>
      <w:bookmarkStart w:id="0" w:name="_GoBack"/>
      <w:bookmarkEnd w:id="0"/>
      <w:r w:rsidRPr="007908B2">
        <w:rPr>
          <w:b/>
          <w:lang w:val="es-ES_tradnl"/>
        </w:rPr>
        <w:t>FORMACIÓN TUTORES. PLAN ESPECIAL NUEVOS 2014-2015</w:t>
      </w:r>
    </w:p>
    <w:p w:rsidR="003D0B8D" w:rsidRDefault="003D0B8D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Lo más importante en las entrevistas con los tutores que llevan poco tiempo atendiendo a alumnos es que nos cuenten, uno a uno, salvando el secreto profesional, cómo es el alumno, qué datos van teniendo. Así le podremos ayudar a darse cuenta de qué más deberían conocer y cómo averiguarlo con delicadeza.</w:t>
      </w:r>
    </w:p>
    <w:p w:rsidR="003D0B8D" w:rsidRDefault="003D0B8D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Podemos ayudarles a preparar las tutorías, tanto con los alumnos como con los padres: qué temas se pueden abordar, cómo, modos de ir fomentando el que los chicos cuenten las cosas.</w:t>
      </w:r>
    </w:p>
    <w:p w:rsidR="003D0B8D" w:rsidRDefault="003D0B8D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Una vez realizadas, interesa que nos cuenten sus impresiones: de qué están satisfechos, de qué no, cómo mejorar, etc.</w:t>
      </w:r>
    </w:p>
    <w:p w:rsidR="003D0B8D" w:rsidRDefault="003D0B8D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Es suficiente que cada vez que tengamos una reunión nos hablen de uno o dos alumnos, no hay porqué hablar de todos.</w:t>
      </w:r>
    </w:p>
    <w:p w:rsidR="007908B2" w:rsidRDefault="007908B2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Se sugieren dos conversaciones al trimestre.</w:t>
      </w:r>
    </w:p>
    <w:p w:rsidR="007908B2" w:rsidRDefault="007908B2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Temas: </w:t>
      </w:r>
    </w:p>
    <w:p w:rsidR="007908B2" w:rsidRDefault="007908B2" w:rsidP="007908B2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cómo entrar a temas de estudio-académicos. Cómo seguir a un chaval que suspende, a uno de muy buenas notas y a uno medio que puede crecer.</w:t>
      </w:r>
    </w:p>
    <w:p w:rsidR="007908B2" w:rsidRDefault="007908B2" w:rsidP="007908B2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Cómo ayudar a crecer en las virtudes humanas. Temas de conversación sobre cómo soy yo, rasgos de mi personalidad.</w:t>
      </w:r>
    </w:p>
    <w:p w:rsidR="007908B2" w:rsidRDefault="007908B2" w:rsidP="007908B2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Cómo ayudar a crecer en la vida cristiana. Oración, Oraciones y vida sacramental</w:t>
      </w:r>
    </w:p>
    <w:p w:rsidR="003D0B8D" w:rsidRDefault="003D0B8D" w:rsidP="003D0B8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Además, se sugiere un contenido que pueden haber leído con antelación y sobre el que podemos conversar: Qué te ha sorprendido, qué te ha interesado más, qué te parece más importante, qué concretarías, en qué no estás de acuerdo, etc.</w:t>
      </w:r>
    </w:p>
    <w:p w:rsidR="003D0B8D" w:rsidRDefault="003D0B8D" w:rsidP="003D0B8D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Publicación de FOMENTO “Un estilo para la enseñanza”. Páginas 39 a 57, sobre la tutoría.</w:t>
      </w:r>
      <w:r w:rsidR="007908B2">
        <w:rPr>
          <w:lang w:val="es-ES_tradnl"/>
        </w:rPr>
        <w:t xml:space="preserve"> (OCTUBRE-NOVIEMBRE)</w:t>
      </w:r>
    </w:p>
    <w:p w:rsidR="003D0B8D" w:rsidRDefault="003D0B8D" w:rsidP="003D0B8D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Libro de Hacer Familia “Hijos, tutores y padres”</w:t>
      </w:r>
      <w:r w:rsidR="007908B2">
        <w:rPr>
          <w:lang w:val="es-ES_tradnl"/>
        </w:rPr>
        <w:t xml:space="preserve"> páginas 91 a 144, sobre la orientación personal. (ENERO-FEBRERO)</w:t>
      </w:r>
    </w:p>
    <w:p w:rsidR="007908B2" w:rsidRDefault="007908B2" w:rsidP="003D0B8D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Ídem, páginas 145 a 199, sobre el asesoramiento educativo a los padres. (MARZO-ABRIL)</w:t>
      </w:r>
    </w:p>
    <w:p w:rsidR="003D0B8D" w:rsidRDefault="003D0B8D" w:rsidP="003D0B8D">
      <w:pPr>
        <w:rPr>
          <w:lang w:val="es-ES_tradnl"/>
        </w:rPr>
      </w:pPr>
    </w:p>
    <w:p w:rsidR="003D0B8D" w:rsidRPr="007908B2" w:rsidRDefault="007908B2" w:rsidP="003D0B8D">
      <w:pPr>
        <w:rPr>
          <w:b/>
          <w:lang w:val="es-ES_tradnl"/>
        </w:rPr>
      </w:pPr>
      <w:r w:rsidRPr="007908B2">
        <w:rPr>
          <w:b/>
          <w:lang w:val="es-ES_tradnl"/>
        </w:rPr>
        <w:t>Distribución de Tutores Junior</w:t>
      </w:r>
    </w:p>
    <w:p w:rsidR="007908B2" w:rsidRDefault="007908B2" w:rsidP="007908B2">
      <w:pPr>
        <w:rPr>
          <w:lang w:val="es-ES_tradnl"/>
        </w:rPr>
      </w:pPr>
      <w:r>
        <w:rPr>
          <w:lang w:val="es-ES_tradnl"/>
        </w:rPr>
        <w:t>Juan Mora-Figueroa</w:t>
      </w:r>
      <w:proofErr w:type="gramStart"/>
      <w:r>
        <w:rPr>
          <w:lang w:val="es-ES_tradnl"/>
        </w:rPr>
        <w:t>:  Toni</w:t>
      </w:r>
      <w:proofErr w:type="gramEnd"/>
      <w:r>
        <w:rPr>
          <w:lang w:val="es-ES_tradnl"/>
        </w:rPr>
        <w:t xml:space="preserve"> García y Pablo Ruz</w:t>
      </w:r>
    </w:p>
    <w:p w:rsidR="007908B2" w:rsidRDefault="007908B2" w:rsidP="007908B2">
      <w:pPr>
        <w:rPr>
          <w:lang w:val="es-ES_tradnl"/>
        </w:rPr>
      </w:pPr>
      <w:r>
        <w:rPr>
          <w:lang w:val="es-ES_tradnl"/>
        </w:rPr>
        <w:t xml:space="preserve">Pedro Antolinos: Stefan W y Vicente </w:t>
      </w:r>
      <w:proofErr w:type="spellStart"/>
      <w:r>
        <w:rPr>
          <w:lang w:val="es-ES_tradnl"/>
        </w:rPr>
        <w:t>Brotóns</w:t>
      </w:r>
      <w:proofErr w:type="spellEnd"/>
    </w:p>
    <w:p w:rsidR="007908B2" w:rsidRDefault="007908B2" w:rsidP="007908B2">
      <w:pPr>
        <w:rPr>
          <w:lang w:val="es-ES_tradnl"/>
        </w:rPr>
      </w:pPr>
      <w:r>
        <w:rPr>
          <w:lang w:val="es-ES_tradnl"/>
        </w:rPr>
        <w:t>Vicente Pascual: Juan García y Luis Pastor</w:t>
      </w:r>
    </w:p>
    <w:p w:rsidR="007908B2" w:rsidRPr="007908B2" w:rsidRDefault="007908B2" w:rsidP="007908B2">
      <w:pPr>
        <w:rPr>
          <w:lang w:val="es-ES_tradnl"/>
        </w:rPr>
      </w:pPr>
      <w:r>
        <w:rPr>
          <w:lang w:val="es-ES_tradnl"/>
        </w:rPr>
        <w:t xml:space="preserve">José A. Alcázar: Pablo </w:t>
      </w:r>
      <w:proofErr w:type="spellStart"/>
      <w:r>
        <w:rPr>
          <w:lang w:val="es-ES_tradnl"/>
        </w:rPr>
        <w:t>Calomarde</w:t>
      </w:r>
      <w:proofErr w:type="spellEnd"/>
      <w:r>
        <w:rPr>
          <w:lang w:val="es-ES_tradnl"/>
        </w:rPr>
        <w:t xml:space="preserve"> y Francisco Ruiz</w:t>
      </w:r>
    </w:p>
    <w:sectPr w:rsidR="007908B2" w:rsidRPr="007908B2" w:rsidSect="007908B2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77F2"/>
    <w:multiLevelType w:val="hybridMultilevel"/>
    <w:tmpl w:val="3932B860"/>
    <w:lvl w:ilvl="0" w:tplc="FC249B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E452F55"/>
    <w:multiLevelType w:val="hybridMultilevel"/>
    <w:tmpl w:val="E9E45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A"/>
    <w:rsid w:val="000758D0"/>
    <w:rsid w:val="003D0B8D"/>
    <w:rsid w:val="005F318A"/>
    <w:rsid w:val="007908B2"/>
    <w:rsid w:val="00C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E31C6D8031D44983CFE3C1B8B1EADB" ma:contentTypeVersion="3" ma:contentTypeDescription="Crear nuevo documento." ma:contentTypeScope="" ma:versionID="54d51c3a4c6c4a8c2fc914ceef912d73">
  <xsd:schema xmlns:xsd="http://www.w3.org/2001/XMLSchema" xmlns:xs="http://www.w3.org/2001/XMLSchema" xmlns:p="http://schemas.microsoft.com/office/2006/metadata/properties" xmlns:ns1="http://schemas.microsoft.com/sharepoint/v3" xmlns:ns2="e48a268f-ff3b-4412-9368-6d81c1ca0ee3" targetNamespace="http://schemas.microsoft.com/office/2006/metadata/properties" ma:root="true" ma:fieldsID="ed86ef8ba2cd00b62a6d7c326c992fcf" ns1:_="" ns2:_="">
    <xsd:import namespace="http://schemas.microsoft.com/sharepoint/v3"/>
    <xsd:import namespace="e48a268f-ff3b-4412-9368-6d81c1ca0e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268f-ff3b-4412-9368-6d81c1ca0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27DF34-4C39-4DAA-83AD-FDF1EE624FA6}"/>
</file>

<file path=customXml/itemProps2.xml><?xml version="1.0" encoding="utf-8"?>
<ds:datastoreItem xmlns:ds="http://schemas.openxmlformats.org/officeDocument/2006/customXml" ds:itemID="{9213CF6F-B3B4-4A0C-8532-6B3B4872C9D9}"/>
</file>

<file path=customXml/itemProps3.xml><?xml version="1.0" encoding="utf-8"?>
<ds:datastoreItem xmlns:ds="http://schemas.openxmlformats.org/officeDocument/2006/customXml" ds:itemID="{B514AC66-43BD-45E2-8823-6ED8F5224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Alcázar Cano</dc:creator>
  <cp:lastModifiedBy>José Antonio Alcázar Cano</cp:lastModifiedBy>
  <cp:revision>2</cp:revision>
  <dcterms:created xsi:type="dcterms:W3CDTF">2015-04-16T13:48:00Z</dcterms:created>
  <dcterms:modified xsi:type="dcterms:W3CDTF">2015-04-16T13:48:00Z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0x01010043E31C6D8031D44983CFE3C1B8B1EADB</vt:lpwstr>
  </property>
</Properties>
</file>